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B79AA" w14:textId="67DF569D" w:rsidR="008D4833" w:rsidRPr="008D4833" w:rsidRDefault="001923DF" w:rsidP="008D4833">
      <w:pPr>
        <w:widowControl/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Čestné vyhlásenie</w:t>
      </w:r>
    </w:p>
    <w:p w14:paraId="43B75DE0" w14:textId="77777777" w:rsidR="008D4833" w:rsidRPr="008D4833" w:rsidRDefault="008D4833" w:rsidP="008D4833">
      <w:pPr>
        <w:widowControl/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6C994286" w14:textId="77777777" w:rsidR="008D4833" w:rsidRPr="008D4833" w:rsidRDefault="008D4833" w:rsidP="008D4833">
      <w:pPr>
        <w:widowControl/>
        <w:tabs>
          <w:tab w:val="left" w:pos="7779"/>
        </w:tabs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</w:p>
    <w:p w14:paraId="25F0D320" w14:textId="77777777" w:rsidR="00D376C0" w:rsidRDefault="008D4833" w:rsidP="00D376C0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Ako žiadateľ v rámci 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Schémy minimálnej pomoci na podporu MSP v súvislosti s vypuknutím ochorenia COVID-19  </w:t>
      </w:r>
      <w:r w:rsidR="0047048C" w:rsidRPr="0047048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DM-11/2020 </w:t>
      </w:r>
      <w:r w:rsidRPr="008D4833">
        <w:rPr>
          <w:rFonts w:ascii="Times New Roman" w:eastAsia="Times New Roman" w:hAnsi="Times New Roman" w:cs="Times New Roman"/>
          <w:bCs/>
          <w:color w:val="auto"/>
          <w:lang w:bidi="ar-SA"/>
        </w:rPr>
        <w:t>(schéma pomoci de minimis) (ďalej len „</w:t>
      </w:r>
      <w:r w:rsidRPr="008D48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Žiadateľ</w:t>
      </w:r>
      <w:r w:rsidR="00D376C0">
        <w:rPr>
          <w:rFonts w:ascii="Times New Roman" w:eastAsia="Times New Roman" w:hAnsi="Times New Roman" w:cs="Times New Roman"/>
          <w:bCs/>
          <w:color w:val="auto"/>
          <w:lang w:bidi="ar-SA"/>
        </w:rPr>
        <w:t>“) týmto čestne vyhlasujem:</w:t>
      </w:r>
    </w:p>
    <w:p w14:paraId="3FBED6C4" w14:textId="77777777" w:rsidR="00D376C0" w:rsidRDefault="008D4833" w:rsidP="008D4833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že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voči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mne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nie je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vedené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konkurzné konanie, nie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>som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v konkurze, v reštrukturalizácii a nebol proti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mne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zamietnutý návrh na vyhlásenie konkurzu pre nedostatok majetku</w:t>
      </w:r>
      <w:r w:rsidR="00D376C0" w:rsidRPr="00D376C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576A6148" w14:textId="77777777" w:rsidR="00D376C0" w:rsidRDefault="00D376C0" w:rsidP="00D376C0">
      <w:pPr>
        <w:pStyle w:val="Odsekzoznamu"/>
        <w:widowControl/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A8201E8" w14:textId="77777777" w:rsidR="00D376C0" w:rsidRDefault="008D4833" w:rsidP="00D376C0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že</w:t>
      </w:r>
      <w:r w:rsid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sa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voči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mne 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nenárokuje vrátenie pomoci na základe predchádzajúceho rozhodnutia Európskej komisie, ktorým bola poskytnutá pomoc označená za neoprávnenú a nezlučiteľnú s vnútorným trhom;</w:t>
      </w:r>
    </w:p>
    <w:p w14:paraId="33E4457D" w14:textId="77777777" w:rsidR="00D376C0" w:rsidRDefault="00D376C0" w:rsidP="00D376C0">
      <w:pPr>
        <w:pStyle w:val="Odsekzoznamu"/>
        <w:widowControl/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5118685" w14:textId="77777777" w:rsidR="00D376C0" w:rsidRDefault="008D4833" w:rsidP="00D376C0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že</w:t>
      </w:r>
      <w:r w:rsid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A9254F" w:rsidRPr="00D376C0">
        <w:rPr>
          <w:rFonts w:ascii="Times New Roman" w:eastAsia="Calibri" w:hAnsi="Times New Roman" w:cs="Times New Roman"/>
          <w:color w:val="auto"/>
          <w:lang w:eastAsia="en-US" w:bidi="ar-SA"/>
        </w:rPr>
        <w:t>mi nebol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 v znení neskorších predpisov (len právnická osoba);</w:t>
      </w:r>
    </w:p>
    <w:p w14:paraId="57619974" w14:textId="77777777" w:rsidR="00D376C0" w:rsidRDefault="00D376C0" w:rsidP="00D376C0">
      <w:pPr>
        <w:pStyle w:val="Odsekzoznamu"/>
        <w:widowControl/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39BB1E7" w14:textId="5297AC40" w:rsidR="008D4833" w:rsidRPr="00D376C0" w:rsidRDefault="008D4833" w:rsidP="00D376C0">
      <w:pPr>
        <w:pStyle w:val="Odsekzoznamu"/>
        <w:widowControl/>
        <w:numPr>
          <w:ilvl w:val="0"/>
          <w:numId w:val="21"/>
        </w:numPr>
        <w:tabs>
          <w:tab w:val="left" w:pos="1065"/>
          <w:tab w:val="left" w:pos="2160"/>
          <w:tab w:val="left" w:pos="6862"/>
          <w:tab w:val="left" w:pos="8158"/>
          <w:tab w:val="left" w:pos="9894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>že nepatrí</w:t>
      </w:r>
      <w:r w:rsidR="00186D35" w:rsidRPr="00D376C0">
        <w:rPr>
          <w:rFonts w:ascii="Times New Roman" w:eastAsia="Calibri" w:hAnsi="Times New Roman" w:cs="Times New Roman"/>
          <w:color w:val="auto"/>
          <w:lang w:eastAsia="en-US" w:bidi="ar-SA"/>
        </w:rPr>
        <w:t>m</w:t>
      </w:r>
      <w:r w:rsidRPr="00D376C0">
        <w:rPr>
          <w:rFonts w:ascii="Times New Roman" w:eastAsia="Calibri" w:hAnsi="Times New Roman" w:cs="Times New Roman"/>
          <w:color w:val="auto"/>
          <w:lang w:eastAsia="en-US" w:bidi="ar-SA"/>
        </w:rPr>
        <w:t xml:space="preserve"> do skupiny podnikov, ktoré sú považované za jediný podnik podľa článku 2 ods. 2 </w:t>
      </w:r>
      <w:r w:rsidRPr="00D376C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Nariadenie komisie (EÚ) č. 1407/2013 z 18. decembra 2013 o uplatňovaní článkov 107 a 108 Zmluvy o fungovaní Európskej únie na pomoc </w:t>
      </w:r>
      <w:r w:rsidRPr="00D376C0">
        <w:rPr>
          <w:rFonts w:ascii="Times New Roman" w:eastAsia="Times New Roman" w:hAnsi="Times New Roman" w:cs="Times New Roman"/>
          <w:i/>
          <w:iCs/>
          <w:color w:val="auto"/>
          <w:szCs w:val="22"/>
          <w:lang w:bidi="ar-SA"/>
        </w:rPr>
        <w:t>de minimis</w:t>
      </w:r>
      <w:r w:rsidRPr="008D4833">
        <w:rPr>
          <w:i/>
          <w:iCs/>
          <w:vertAlign w:val="superscript"/>
          <w:lang w:bidi="ar-SA"/>
        </w:rPr>
        <w:footnoteReference w:id="1"/>
      </w:r>
      <w:r w:rsidRPr="00D376C0">
        <w:rPr>
          <w:rFonts w:ascii="Times New Roman" w:eastAsia="Times New Roman" w:hAnsi="Times New Roman" w:cs="Times New Roman"/>
          <w:iCs/>
          <w:color w:val="auto"/>
          <w:szCs w:val="22"/>
          <w:lang w:bidi="ar-SA"/>
        </w:rPr>
        <w:t>)</w:t>
      </w:r>
      <w:r w:rsidR="00D376C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4DF8D4CF" w14:textId="77777777" w:rsidR="008D4833" w:rsidRPr="008D4833" w:rsidRDefault="008D4833" w:rsidP="008D4833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5E08E2A9" w14:textId="1FB7FB2E" w:rsidR="008D4833" w:rsidRPr="008D4833" w:rsidRDefault="008D4833" w:rsidP="008D4833">
      <w:pPr>
        <w:widowControl/>
        <w:numPr>
          <w:ilvl w:val="0"/>
          <w:numId w:val="2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>že patrí</w:t>
      </w:r>
      <w:r w:rsidR="00186D35">
        <w:rPr>
          <w:rFonts w:ascii="Times New Roman" w:eastAsia="Calibri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 do skupiny podnikov, ktoré sú považované za jediný podnik podľa článku 2 ods. 2 </w:t>
      </w:r>
      <w:r w:rsidRPr="008D4833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Nariadenie komisie (EÚ) č. 1407/2013 z 18. decembra 2013 o uplatňovaní článkov 107 a 108 Zmluvy o fungovaní Európskej únie na pomoc </w:t>
      </w:r>
      <w:r w:rsidRPr="008D4833">
        <w:rPr>
          <w:rFonts w:ascii="Times New Roman" w:eastAsia="Times New Roman" w:hAnsi="Times New Roman" w:cs="Times New Roman"/>
          <w:i/>
          <w:iCs/>
          <w:color w:val="auto"/>
          <w:szCs w:val="22"/>
          <w:lang w:bidi="ar-SA"/>
        </w:rPr>
        <w:t>de minimis</w:t>
      </w:r>
      <w:r w:rsidRPr="008D4833">
        <w:rPr>
          <w:rFonts w:ascii="Times New Roman" w:eastAsia="Times New Roman" w:hAnsi="Times New Roman" w:cs="Times New Roman"/>
          <w:i/>
          <w:iCs/>
          <w:color w:val="auto"/>
          <w:szCs w:val="22"/>
          <w:vertAlign w:val="superscript"/>
          <w:lang w:bidi="ar-SA"/>
        </w:rPr>
        <w:footnoteReference w:id="2"/>
      </w:r>
      <w:r w:rsidRPr="008D4833">
        <w:rPr>
          <w:rFonts w:ascii="Times New Roman" w:eastAsia="Times New Roman" w:hAnsi="Times New Roman" w:cs="Times New Roman"/>
          <w:iCs/>
          <w:color w:val="auto"/>
          <w:szCs w:val="22"/>
          <w:lang w:bidi="ar-SA"/>
        </w:rPr>
        <w:t xml:space="preserve">) a na tento účel predkladám nasledovný </w:t>
      </w:r>
      <w:r w:rsidRPr="008D4833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zoznam podnikov, ktoré so Žiadateľom tvoria jediný podnik</w:t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14:paraId="15EC68F4" w14:textId="77777777" w:rsidR="008D4833" w:rsidRPr="008D4833" w:rsidRDefault="008D4833" w:rsidP="008D4833">
      <w:pPr>
        <w:widowControl/>
        <w:tabs>
          <w:tab w:val="left" w:pos="1065"/>
        </w:tabs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14:paraId="29832046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>Obchodné meno podniku:</w:t>
      </w: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>Sídlo/miesto podnikania:</w:t>
      </w: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>IČO:</w:t>
      </w:r>
    </w:p>
    <w:p w14:paraId="2679E9C9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E0A7B05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31E2EBA" w14:textId="77777777" w:rsidR="008D4833" w:rsidRPr="008D4833" w:rsidRDefault="008D4833" w:rsidP="008D4833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EE6222E" w14:textId="77777777" w:rsidR="008D4833" w:rsidRPr="008D4833" w:rsidRDefault="008D4833" w:rsidP="008D48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14:paraId="0DBA2AE9" w14:textId="7E0AB679" w:rsidR="008D4833" w:rsidRPr="008D4833" w:rsidRDefault="008D4833" w:rsidP="008D4833">
      <w:pPr>
        <w:widowControl/>
        <w:numPr>
          <w:ilvl w:val="0"/>
          <w:numId w:val="21"/>
        </w:numPr>
        <w:tabs>
          <w:tab w:val="left" w:pos="1065"/>
        </w:tabs>
        <w:spacing w:after="16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že </w:t>
      </w:r>
      <w:r w:rsidR="00186D35">
        <w:rPr>
          <w:rFonts w:ascii="Times New Roman" w:eastAsia="Calibri" w:hAnsi="Times New Roman" w:cs="Times New Roman"/>
          <w:color w:val="auto"/>
          <w:lang w:eastAsia="en-US" w:bidi="ar-SA"/>
        </w:rPr>
        <w:t>mi</w:t>
      </w:r>
      <w:r w:rsidR="00186D35"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>bola / nebola</w:t>
      </w:r>
      <w:r w:rsidR="001923DF">
        <w:rPr>
          <w:rStyle w:val="Odkaznapoznmkupodiarou"/>
          <w:rFonts w:ascii="Times New Roman" w:eastAsia="Calibri" w:hAnsi="Times New Roman" w:cs="Times New Roman"/>
          <w:color w:val="auto"/>
          <w:lang w:eastAsia="en-US" w:bidi="ar-SA"/>
        </w:rPr>
        <w:footnoteReference w:id="3"/>
      </w: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 poskytnutá pomoc v rámci iných opatrení súvisiacich s Covid-19. </w:t>
      </w:r>
    </w:p>
    <w:p w14:paraId="1D313238" w14:textId="77777777" w:rsidR="008D4833" w:rsidRPr="008D4833" w:rsidRDefault="008D4833" w:rsidP="008D4833">
      <w:pPr>
        <w:widowControl/>
        <w:ind w:left="426" w:hanging="426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0360439F" w14:textId="77777777" w:rsidR="008D4833" w:rsidRPr="008D4833" w:rsidRDefault="008D4833" w:rsidP="008D4833">
      <w:pPr>
        <w:widowControl/>
        <w:ind w:left="426" w:hanging="426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1F0EE3DC" w14:textId="34A3BF87" w:rsidR="008D4833" w:rsidRPr="008D4833" w:rsidRDefault="008D4833" w:rsidP="008D4833">
      <w:pPr>
        <w:widowControl/>
        <w:numPr>
          <w:ilvl w:val="0"/>
          <w:numId w:val="21"/>
        </w:numPr>
        <w:tabs>
          <w:tab w:val="left" w:pos="1065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že 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>v čase predloženia žiadosti o dotáciu nežiada</w:t>
      </w:r>
      <w:r w:rsidR="00186D35">
        <w:rPr>
          <w:rFonts w:ascii="Times New Roman" w:eastAsia="Times New Roman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o inú minimálnu pomoc u iného poskytovateľa. V prípade, že takúto žiadosť predloží</w:t>
      </w:r>
      <w:r w:rsidR="00186D35">
        <w:rPr>
          <w:rFonts w:ascii="Times New Roman" w:eastAsia="Times New Roman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v čase posudzovania žiadosti, bude</w:t>
      </w:r>
      <w:r w:rsidR="00186D35">
        <w:rPr>
          <w:rFonts w:ascii="Times New Roman" w:eastAsia="Times New Roman" w:hAnsi="Times New Roman" w:cs="Times New Roman"/>
          <w:color w:val="auto"/>
          <w:lang w:eastAsia="en-US" w:bidi="ar-SA"/>
        </w:rPr>
        <w:t>m</w:t>
      </w:r>
      <w:r w:rsidRPr="008D483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o tejto skutočnosti informovať poskytovateľa. </w:t>
      </w:r>
    </w:p>
    <w:p w14:paraId="0621622E" w14:textId="77777777" w:rsidR="008D4833" w:rsidRPr="008D4833" w:rsidRDefault="008D4833" w:rsidP="008D4833">
      <w:pPr>
        <w:widowControl/>
        <w:spacing w:after="200" w:line="276" w:lineRule="auto"/>
        <w:ind w:hanging="426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7547428B" w14:textId="08F7745D" w:rsidR="00186D35" w:rsidRDefault="00186D35" w:rsidP="008D4833">
      <w:pPr>
        <w:widowControl/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color w:val="auto"/>
          <w:lang w:bidi="ar-SA"/>
        </w:rPr>
        <w:t>že spĺňam podmienky stanovené v schéme.</w:t>
      </w:r>
    </w:p>
    <w:p w14:paraId="18F5DF99" w14:textId="77777777" w:rsidR="003324B5" w:rsidRDefault="003324B5" w:rsidP="003324B5">
      <w:pPr>
        <w:widowControl/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9C03077" w14:textId="1837D0DB" w:rsidR="008D4833" w:rsidRPr="008D4833" w:rsidRDefault="008D4833" w:rsidP="008D4833">
      <w:pPr>
        <w:widowControl/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eastAsia="en-US" w:bidi="ar-SA"/>
        </w:rPr>
        <w:t xml:space="preserve">že všetky údaje uvedené v žiadosti vrátane výpočtu poklesov tržieb, požadovanej dotácie a súvisiacich údajov sú pravdivé. </w:t>
      </w:r>
    </w:p>
    <w:p w14:paraId="2B8FBA63" w14:textId="25E3B312" w:rsidR="003324B5" w:rsidRDefault="003324B5" w:rsidP="003324B5">
      <w:pPr>
        <w:widowControl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B598452" w14:textId="77777777" w:rsidR="003324B5" w:rsidRDefault="003324B5" w:rsidP="008D4833">
      <w:pPr>
        <w:widowControl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435FBE8" w14:textId="77777777" w:rsidR="003324B5" w:rsidRDefault="003324B5" w:rsidP="008D4833">
      <w:pPr>
        <w:widowControl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D101015" w14:textId="43EE3E95" w:rsidR="008D4833" w:rsidRPr="008D4833" w:rsidRDefault="008D4833" w:rsidP="003324B5">
      <w:pPr>
        <w:widowControl/>
        <w:ind w:left="426"/>
        <w:contextualSpacing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color w:val="auto"/>
          <w:lang w:bidi="ar-SA"/>
        </w:rPr>
        <w:t>Za Žiadateľa:</w:t>
      </w:r>
    </w:p>
    <w:p w14:paraId="1C45E114" w14:textId="77777777" w:rsidR="008D4833" w:rsidRPr="008D4833" w:rsidRDefault="008D4833" w:rsidP="008D4833">
      <w:pPr>
        <w:widowControl/>
        <w:tabs>
          <w:tab w:val="left" w:pos="2160"/>
          <w:tab w:val="left" w:pos="6862"/>
          <w:tab w:val="left" w:pos="8158"/>
          <w:tab w:val="left" w:pos="9894"/>
        </w:tabs>
        <w:ind w:hanging="426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3FD881E0" w14:textId="77777777" w:rsidR="008D4833" w:rsidRPr="008D4833" w:rsidRDefault="008D4833" w:rsidP="008D4833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>Dňa:</w:t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  <w:t>Meno a priezvisko:</w:t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  <w:t> </w:t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</w:r>
      <w:r w:rsidRPr="008D4833">
        <w:rPr>
          <w:rFonts w:ascii="Times New Roman" w:eastAsia="Calibri" w:hAnsi="Times New Roman" w:cs="Times New Roman"/>
          <w:b/>
          <w:color w:val="auto"/>
          <w:lang w:bidi="ar-SA"/>
        </w:rPr>
        <w:tab/>
        <w:t>Podpis: </w:t>
      </w:r>
    </w:p>
    <w:p w14:paraId="6FFB3E65" w14:textId="77777777" w:rsidR="008D4833" w:rsidRPr="008D4833" w:rsidRDefault="008D4833" w:rsidP="008D4833">
      <w:pPr>
        <w:widowControl/>
        <w:spacing w:after="200" w:line="276" w:lineRule="auto"/>
        <w:ind w:hanging="426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743D7D5" w14:textId="5D943FFA" w:rsidR="008D4833" w:rsidRDefault="00A9254F" w:rsidP="008D48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cs-CZ" w:bidi="ar-SA"/>
        </w:rPr>
        <w:sectPr w:rsidR="008D4833" w:rsidSect="00B93E26">
          <w:headerReference w:type="even" r:id="rId8"/>
          <w:headerReference w:type="default" r:id="rId9"/>
          <w:footerReference w:type="even" r:id="rId10"/>
          <w:type w:val="continuous"/>
          <w:pgSz w:w="11909" w:h="16838"/>
          <w:pgMar w:top="1240" w:right="1130" w:bottom="1560" w:left="1135" w:header="567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</w:t>
      </w:r>
    </w:p>
    <w:p w14:paraId="300174E0" w14:textId="6B93347E" w:rsidR="008D4833" w:rsidRPr="008D4833" w:rsidRDefault="008D4833" w:rsidP="003A33A1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8D4833" w:rsidRPr="008D4833" w:rsidSect="003A33A1">
      <w:headerReference w:type="even" r:id="rId11"/>
      <w:headerReference w:type="default" r:id="rId12"/>
      <w:pgSz w:w="16838" w:h="11909" w:orient="landscape"/>
      <w:pgMar w:top="1135" w:right="671" w:bottom="1130" w:left="1560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E86F" w14:textId="77777777" w:rsidR="00C74901" w:rsidRDefault="00C74901">
      <w:r>
        <w:separator/>
      </w:r>
    </w:p>
  </w:endnote>
  <w:endnote w:type="continuationSeparator" w:id="0">
    <w:p w14:paraId="7789A3EC" w14:textId="77777777" w:rsidR="00C74901" w:rsidRDefault="00C7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3B42" w14:textId="3D286367" w:rsidR="00415873" w:rsidRDefault="004158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23D5918" wp14:editId="26484268">
              <wp:simplePos x="0" y="0"/>
              <wp:positionH relativeFrom="page">
                <wp:posOffset>3753485</wp:posOffset>
              </wp:positionH>
              <wp:positionV relativeFrom="page">
                <wp:posOffset>10391775</wp:posOffset>
              </wp:positionV>
              <wp:extent cx="67945" cy="162560"/>
              <wp:effectExtent l="635" t="0" r="1905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3256E" w14:textId="284E9AB7" w:rsidR="00415873" w:rsidRDefault="004158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5918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95.55pt;margin-top:818.25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" filled="f" stroked="f">
              <v:textbox style="mso-fit-shape-to-text:t" inset="0,0,0,0">
                <w:txbxContent>
                  <w:p w14:paraId="7133256E" w14:textId="284E9AB7" w:rsidR="00415873" w:rsidRDefault="0041587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45E9B" w14:textId="77777777" w:rsidR="00C74901" w:rsidRDefault="00C74901">
      <w:r>
        <w:separator/>
      </w:r>
    </w:p>
  </w:footnote>
  <w:footnote w:type="continuationSeparator" w:id="0">
    <w:p w14:paraId="16520DE8" w14:textId="77777777" w:rsidR="00C74901" w:rsidRDefault="00C74901">
      <w:r>
        <w:continuationSeparator/>
      </w:r>
    </w:p>
  </w:footnote>
  <w:footnote w:id="1">
    <w:p w14:paraId="1B5DB2D8" w14:textId="0BEBD9FE" w:rsidR="00415873" w:rsidRPr="00D376C0" w:rsidRDefault="00415873" w:rsidP="00D376C0">
      <w:pPr>
        <w:pStyle w:val="Style6"/>
        <w:widowControl/>
        <w:spacing w:before="43"/>
        <w:ind w:left="284" w:hanging="284"/>
        <w:rPr>
          <w:rFonts w:eastAsia="Calibri"/>
          <w:sz w:val="18"/>
          <w:szCs w:val="18"/>
        </w:rPr>
      </w:pPr>
      <w:r w:rsidRPr="003F5636">
        <w:rPr>
          <w:rStyle w:val="Odkaznapoznmkupodiarou"/>
          <w:rFonts w:eastAsiaTheme="minorEastAsia"/>
          <w:sz w:val="18"/>
          <w:szCs w:val="18"/>
        </w:rPr>
        <w:footnoteRef/>
      </w:r>
      <w:r w:rsidRPr="00566FD2">
        <w:rPr>
          <w:sz w:val="18"/>
          <w:szCs w:val="18"/>
        </w:rPr>
        <w:tab/>
      </w:r>
      <w:r>
        <w:rPr>
          <w:rStyle w:val="FontStyle62"/>
          <w:rFonts w:eastAsia="Calibri"/>
          <w:szCs w:val="18"/>
        </w:rPr>
        <w:t>Ú. v. EÚ L 352,  24. 12.  2013</w:t>
      </w:r>
    </w:p>
  </w:footnote>
  <w:footnote w:id="2">
    <w:p w14:paraId="25471F9A" w14:textId="2F1E6E92" w:rsidR="00415873" w:rsidRPr="001923DF" w:rsidRDefault="00415873" w:rsidP="001923DF">
      <w:pPr>
        <w:pStyle w:val="Style6"/>
        <w:widowControl/>
        <w:spacing w:before="43"/>
        <w:ind w:left="284" w:hanging="284"/>
        <w:rPr>
          <w:rFonts w:eastAsia="Calibri"/>
          <w:sz w:val="18"/>
          <w:szCs w:val="18"/>
        </w:rPr>
      </w:pPr>
      <w:r w:rsidRPr="003F5636">
        <w:rPr>
          <w:rStyle w:val="Odkaznapoznmkupodiarou"/>
          <w:rFonts w:eastAsiaTheme="minorEastAsia"/>
          <w:sz w:val="18"/>
          <w:szCs w:val="18"/>
        </w:rPr>
        <w:footnoteRef/>
      </w:r>
      <w:r w:rsidRPr="00566FD2">
        <w:rPr>
          <w:sz w:val="18"/>
          <w:szCs w:val="18"/>
        </w:rPr>
        <w:tab/>
      </w:r>
      <w:r>
        <w:rPr>
          <w:rStyle w:val="FontStyle62"/>
          <w:rFonts w:eastAsia="Calibri"/>
          <w:szCs w:val="18"/>
        </w:rPr>
        <w:t>Vyplní v prípade, že sa neuplatňuje bod 4</w:t>
      </w:r>
    </w:p>
  </w:footnote>
  <w:footnote w:id="3">
    <w:p w14:paraId="7C07404E" w14:textId="3E348540" w:rsidR="001923DF" w:rsidRDefault="001923DF" w:rsidP="001923DF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    </w:t>
      </w:r>
      <w:r w:rsidRPr="001923DF">
        <w:rPr>
          <w:rFonts w:ascii="Times New Roman" w:hAnsi="Times New Roman" w:cs="Times New Roman"/>
          <w:sz w:val="18"/>
          <w:szCs w:val="18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72C1" w14:textId="4B88CEDD" w:rsidR="00415873" w:rsidRPr="00AD3129" w:rsidRDefault="00415873" w:rsidP="00AD3129">
    <w:pPr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 xml:space="preserve">Príloha č. </w:t>
    </w:r>
    <w:r w:rsidR="00313D35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F025C" w14:textId="739BEF9E" w:rsidR="00415873" w:rsidRPr="00B93E26" w:rsidRDefault="00415873" w:rsidP="00B93E26">
    <w:pPr>
      <w:pStyle w:val="Hlavika"/>
      <w:jc w:val="right"/>
      <w:rPr>
        <w:rFonts w:ascii="Times New Roman" w:hAnsi="Times New Roman" w:cs="Times New Roman"/>
      </w:rPr>
    </w:pPr>
    <w:r w:rsidRPr="00B93E26">
      <w:rPr>
        <w:rFonts w:ascii="Times New Roman" w:hAnsi="Times New Roman" w:cs="Times New Roman"/>
      </w:rPr>
      <w:t xml:space="preserve">Príloha č. </w:t>
    </w:r>
    <w:r w:rsidR="003A33A1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D892" w14:textId="47184A68" w:rsidR="00415873" w:rsidRPr="00B93E26" w:rsidRDefault="00415873" w:rsidP="00B93E2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8569" w14:textId="77777777" w:rsidR="00415873" w:rsidRDefault="00415873" w:rsidP="00B93E26">
    <w:pPr>
      <w:pStyle w:val="Hlavika"/>
    </w:pP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 w15:restartNumberingAfterBreak="0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1418"/>
    <w:rsid w:val="00066983"/>
    <w:rsid w:val="00097FE8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5961"/>
    <w:rsid w:val="002E355E"/>
    <w:rsid w:val="002F1AD8"/>
    <w:rsid w:val="0031158D"/>
    <w:rsid w:val="00313D35"/>
    <w:rsid w:val="00317C1E"/>
    <w:rsid w:val="00322941"/>
    <w:rsid w:val="0032607A"/>
    <w:rsid w:val="003324B5"/>
    <w:rsid w:val="003361E1"/>
    <w:rsid w:val="00337F0E"/>
    <w:rsid w:val="00352597"/>
    <w:rsid w:val="003561C5"/>
    <w:rsid w:val="003816F5"/>
    <w:rsid w:val="00382A57"/>
    <w:rsid w:val="003A2017"/>
    <w:rsid w:val="003A33A1"/>
    <w:rsid w:val="003A4083"/>
    <w:rsid w:val="003A4987"/>
    <w:rsid w:val="003C030C"/>
    <w:rsid w:val="003F6268"/>
    <w:rsid w:val="00407683"/>
    <w:rsid w:val="00410DEA"/>
    <w:rsid w:val="00415873"/>
    <w:rsid w:val="00417C64"/>
    <w:rsid w:val="00435828"/>
    <w:rsid w:val="00436E65"/>
    <w:rsid w:val="0043772A"/>
    <w:rsid w:val="0044498F"/>
    <w:rsid w:val="004578E8"/>
    <w:rsid w:val="0047048C"/>
    <w:rsid w:val="00471F42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B3DFE"/>
    <w:rsid w:val="005D000B"/>
    <w:rsid w:val="005D6892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95007"/>
    <w:rsid w:val="00796D85"/>
    <w:rsid w:val="007A1385"/>
    <w:rsid w:val="007C07A0"/>
    <w:rsid w:val="007C2313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BCA"/>
    <w:rsid w:val="00953086"/>
    <w:rsid w:val="00956163"/>
    <w:rsid w:val="00977144"/>
    <w:rsid w:val="00994860"/>
    <w:rsid w:val="00994F7D"/>
    <w:rsid w:val="0099680E"/>
    <w:rsid w:val="009A5010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74901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  <w15:docId w15:val="{05BCA188-B6D2-4454-B7F9-BC3A6A70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A28D-2EF4-413E-A072-04EA5F5A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Kozubik</cp:lastModifiedBy>
  <cp:revision>2</cp:revision>
  <cp:lastPrinted>2020-09-07T08:17:00Z</cp:lastPrinted>
  <dcterms:created xsi:type="dcterms:W3CDTF">2020-09-07T12:19:00Z</dcterms:created>
  <dcterms:modified xsi:type="dcterms:W3CDTF">2020-09-07T12:19:00Z</dcterms:modified>
</cp:coreProperties>
</file>